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F31" w:rsidP="00514F31" w:rsidRDefault="00514F31" w14:paraId="2A4A4A66" w14:textId="3DB01B6E">
      <w:pPr>
        <w:jc w:val="center"/>
      </w:pPr>
      <w:r w:rsidRPr="13FC6ABF" w:rsidR="00514F31">
        <w:rPr>
          <w:rStyle w:val="normaltextrun"/>
          <w:b w:val="1"/>
          <w:bCs w:val="1"/>
          <w:color w:val="000000" w:themeColor="text1" w:themeTint="FF" w:themeShade="FF"/>
          <w:sz w:val="28"/>
          <w:szCs w:val="28"/>
          <w:lang w:val="en-GB"/>
        </w:rPr>
        <w:t>Manager</w:t>
      </w:r>
    </w:p>
    <w:p w:rsidR="00514F31" w:rsidP="00514F31" w:rsidRDefault="00514F31" w14:paraId="7F1504E4" w14:textId="77777777">
      <w:pPr>
        <w:spacing w:after="0" w:line="240" w:lineRule="auto"/>
        <w:jc w:val="center"/>
        <w:rPr>
          <w:rStyle w:val="normaltextrun"/>
          <w:b/>
          <w:bCs/>
          <w:color w:val="000000" w:themeColor="text1"/>
          <w:sz w:val="28"/>
          <w:szCs w:val="28"/>
          <w:lang w:val="en-GB"/>
        </w:rPr>
      </w:pPr>
      <w:bookmarkStart w:name="_GoBack" w:id="0"/>
      <w:bookmarkEnd w:id="0"/>
    </w:p>
    <w:p w:rsidR="00514F31" w:rsidP="00514F31" w:rsidRDefault="00514F31" w14:paraId="646996DD" w14:textId="77777777">
      <w:pPr>
        <w:spacing w:after="0" w:line="240" w:lineRule="auto"/>
        <w:jc w:val="both"/>
        <w:rPr>
          <w:color w:val="000000" w:themeColor="text1"/>
        </w:rPr>
      </w:pPr>
      <w:r w:rsidRPr="66A27759">
        <w:rPr>
          <w:rStyle w:val="normaltextrun"/>
          <w:b/>
          <w:bCs/>
          <w:color w:val="000000" w:themeColor="text1"/>
          <w:lang w:val="en-GB"/>
        </w:rPr>
        <w:t>Closing date: midday on Tuesday 15th October 2024</w:t>
      </w:r>
      <w:r w:rsidRPr="66A27759">
        <w:rPr>
          <w:rStyle w:val="eop"/>
          <w:color w:val="000000" w:themeColor="text1"/>
          <w:lang w:val="en-GB"/>
        </w:rPr>
        <w:t> </w:t>
      </w:r>
    </w:p>
    <w:p w:rsidR="00514F31" w:rsidP="00514F31" w:rsidRDefault="00514F31" w14:paraId="41CD75D3" w14:textId="77777777">
      <w:pPr>
        <w:pStyle w:val="ListParagraph"/>
        <w:numPr>
          <w:ilvl w:val="0"/>
          <w:numId w:val="1"/>
        </w:numPr>
      </w:pPr>
      <w:r w:rsidRPr="66A27759">
        <w:t>Greater London (Croydon, Sutton and Merton)</w:t>
      </w:r>
    </w:p>
    <w:p w:rsidR="00514F31" w:rsidP="00514F31" w:rsidRDefault="00514F31" w14:paraId="022DFBD1" w14:textId="77777777">
      <w:pPr>
        <w:pStyle w:val="ListParagraph"/>
        <w:numPr>
          <w:ilvl w:val="0"/>
          <w:numId w:val="1"/>
        </w:numPr>
      </w:pPr>
      <w:r w:rsidRPr="382F3E31">
        <w:t>£40,396 per annum (including OLW)</w:t>
      </w:r>
    </w:p>
    <w:p w:rsidR="00514F31" w:rsidP="00514F31" w:rsidRDefault="00514F31" w14:paraId="39224470" w14:textId="77777777">
      <w:pPr>
        <w:pStyle w:val="ListParagraph"/>
        <w:numPr>
          <w:ilvl w:val="0"/>
          <w:numId w:val="1"/>
        </w:numPr>
      </w:pPr>
      <w:r w:rsidRPr="382F3E31">
        <w:t xml:space="preserve">Full-time or pro rata part-time (up to 35 hours per week) </w:t>
      </w:r>
    </w:p>
    <w:p w:rsidR="00514F31" w:rsidP="00514F31" w:rsidRDefault="00514F31" w14:paraId="72A8496A" w14:textId="77777777">
      <w:pPr>
        <w:spacing w:after="0" w:line="240" w:lineRule="auto"/>
        <w:jc w:val="both"/>
        <w:rPr>
          <w:color w:val="000000" w:themeColor="text1"/>
        </w:rPr>
      </w:pPr>
      <w:r w:rsidRPr="382F3E31">
        <w:rPr>
          <w:rStyle w:val="normaltextrun"/>
          <w:b/>
          <w:bCs/>
          <w:color w:val="000000" w:themeColor="text1"/>
          <w:lang w:val="en-GB"/>
        </w:rPr>
        <w:t>Are you a qualified Mental Health Practitioner looking for your next career move?</w:t>
      </w:r>
      <w:r w:rsidRPr="382F3E31">
        <w:rPr>
          <w:rStyle w:val="normaltextrun"/>
          <w:color w:val="000000" w:themeColor="text1"/>
          <w:lang w:val="en-GB"/>
        </w:rPr>
        <w:t> </w:t>
      </w:r>
    </w:p>
    <w:p w:rsidR="00514F31" w:rsidP="00514F31" w:rsidRDefault="00514F31" w14:paraId="3D15585A" w14:textId="77777777">
      <w:pPr>
        <w:spacing w:after="0" w:line="240" w:lineRule="auto"/>
        <w:jc w:val="both"/>
        <w:rPr>
          <w:rStyle w:val="normaltextrun"/>
          <w:color w:val="000000" w:themeColor="text1"/>
          <w:lang w:val="en-GB"/>
        </w:rPr>
      </w:pPr>
    </w:p>
    <w:p w:rsidR="00514F31" w:rsidP="00514F31" w:rsidRDefault="00514F31" w14:paraId="76EB3D73" w14:textId="77777777">
      <w:pPr>
        <w:spacing w:after="0" w:line="240" w:lineRule="auto"/>
        <w:jc w:val="both"/>
        <w:rPr>
          <w:rStyle w:val="normaltextrun"/>
          <w:color w:val="000000" w:themeColor="text1"/>
        </w:rPr>
      </w:pPr>
      <w:r w:rsidRPr="4E52BEDA">
        <w:rPr>
          <w:rStyle w:val="normaltextrun"/>
          <w:color w:val="000000" w:themeColor="text1"/>
        </w:rPr>
        <w:t xml:space="preserve">Off the Record is an award-winning young people’s mental health charity and we’re currently looking for qualified, dynamic and passionate professionals who can work thoughtfully and sensitively with young people. </w:t>
      </w:r>
    </w:p>
    <w:p w:rsidR="00514F31" w:rsidP="00514F31" w:rsidRDefault="00514F31" w14:paraId="39A14CEE" w14:textId="77777777">
      <w:pPr>
        <w:spacing w:after="0" w:line="240" w:lineRule="auto"/>
        <w:jc w:val="both"/>
        <w:rPr>
          <w:rStyle w:val="normaltextrun"/>
          <w:color w:val="000000" w:themeColor="text1"/>
          <w:lang w:val="en-GB"/>
        </w:rPr>
      </w:pPr>
    </w:p>
    <w:p w:rsidR="00514F31" w:rsidP="00514F31" w:rsidRDefault="00514F31" w14:paraId="7C110C84" w14:textId="77777777">
      <w:pPr>
        <w:spacing w:after="0" w:line="240" w:lineRule="auto"/>
        <w:jc w:val="both"/>
        <w:rPr>
          <w:rStyle w:val="normaltextrun"/>
          <w:color w:val="000000" w:themeColor="text1"/>
          <w:lang w:val="en-GB"/>
        </w:rPr>
      </w:pPr>
      <w:r w:rsidRPr="4E52BEDA">
        <w:rPr>
          <w:rStyle w:val="normaltextrun"/>
          <w:color w:val="000000" w:themeColor="text1"/>
          <w:lang w:val="en-GB"/>
        </w:rPr>
        <w:t>Our mission is to ‘show up’ for all children and young people’s mental health in Southwest London.</w:t>
      </w:r>
    </w:p>
    <w:p w:rsidR="00514F31" w:rsidP="00514F31" w:rsidRDefault="00514F31" w14:paraId="351A1DCA" w14:textId="77777777">
      <w:pPr>
        <w:spacing w:after="0" w:line="240" w:lineRule="auto"/>
        <w:jc w:val="both"/>
        <w:rPr>
          <w:rStyle w:val="normaltextrun"/>
          <w:color w:val="000000" w:themeColor="text1"/>
          <w:lang w:val="en-GB"/>
        </w:rPr>
      </w:pPr>
    </w:p>
    <w:p w:rsidR="00514F31" w:rsidP="00514F31" w:rsidRDefault="00514F31" w14:paraId="45F58F58" w14:textId="77777777">
      <w:pPr>
        <w:spacing w:after="0" w:line="240" w:lineRule="auto"/>
        <w:jc w:val="both"/>
        <w:rPr>
          <w:rStyle w:val="normaltextrun"/>
          <w:color w:val="000000" w:themeColor="text1"/>
          <w:lang w:val="en-GB"/>
        </w:rPr>
      </w:pPr>
      <w:r w:rsidRPr="4E52BEDA">
        <w:rPr>
          <w:rStyle w:val="normaltextrun"/>
          <w:color w:val="000000" w:themeColor="text1"/>
          <w:lang w:val="en-GB"/>
        </w:rPr>
        <w:t>Off the Record provides a wide range of mental health services within a hostile humanistic model. We prize Rogers’s core conditions as a foundation for relational work with young people.</w:t>
      </w:r>
    </w:p>
    <w:p w:rsidR="00514F31" w:rsidP="00514F31" w:rsidRDefault="00514F31" w14:paraId="78890F50" w14:textId="77777777">
      <w:pPr>
        <w:spacing w:after="0" w:line="240" w:lineRule="auto"/>
        <w:jc w:val="both"/>
        <w:rPr>
          <w:rStyle w:val="normaltextrun"/>
          <w:color w:val="000000" w:themeColor="text1"/>
          <w:lang w:val="en-GB"/>
        </w:rPr>
      </w:pPr>
    </w:p>
    <w:p w:rsidR="00514F31" w:rsidP="00514F31" w:rsidRDefault="00514F31" w14:paraId="3D1D62EE" w14:textId="77777777">
      <w:pPr>
        <w:spacing w:after="0" w:line="240" w:lineRule="auto"/>
        <w:jc w:val="both"/>
        <w:rPr>
          <w:rStyle w:val="normaltextrun"/>
          <w:color w:val="000000" w:themeColor="text1"/>
          <w:lang w:val="en-GB"/>
        </w:rPr>
      </w:pPr>
      <w:r w:rsidRPr="4E52BEDA">
        <w:rPr>
          <w:rStyle w:val="normaltextrun"/>
          <w:color w:val="000000" w:themeColor="text1"/>
          <w:lang w:val="en-GB"/>
        </w:rPr>
        <w:t xml:space="preserve">This position demands a practitioner who is ready to “step up” to support colleagues, hold our policy and procedural framework and the BACP’s Ethical framework. You also need to understand the importance of maintaining and managing professional boundaries and be able to make sound clinical decisions quickly including safeguarding and risk. </w:t>
      </w:r>
    </w:p>
    <w:p w:rsidR="00800238" w:rsidRDefault="00800238" w14:paraId="2B690979" w14:textId="77777777"/>
    <w:sectPr w:rsidR="00800238">
      <w:head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F31" w:rsidP="00514F31" w:rsidRDefault="00514F31" w14:paraId="7B341136" w14:textId="77777777">
      <w:pPr>
        <w:spacing w:after="0" w:line="240" w:lineRule="auto"/>
      </w:pPr>
      <w:r>
        <w:separator/>
      </w:r>
    </w:p>
  </w:endnote>
  <w:endnote w:type="continuationSeparator" w:id="0">
    <w:p w:rsidR="00514F31" w:rsidP="00514F31" w:rsidRDefault="00514F31" w14:paraId="6C8616D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F31" w:rsidP="00514F31" w:rsidRDefault="00514F31" w14:paraId="70D9F1F1" w14:textId="77777777">
      <w:pPr>
        <w:spacing w:after="0" w:line="240" w:lineRule="auto"/>
      </w:pPr>
      <w:r>
        <w:separator/>
      </w:r>
    </w:p>
  </w:footnote>
  <w:footnote w:type="continuationSeparator" w:id="0">
    <w:p w:rsidR="00514F31" w:rsidP="00514F31" w:rsidRDefault="00514F31" w14:paraId="12D1341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W w:w="0" w:type="auto"/>
      <w:tblLayout w:type="fixed"/>
      <w:tblLook w:val="06A0" w:firstRow="1" w:lastRow="0" w:firstColumn="1" w:lastColumn="0" w:noHBand="1" w:noVBand="1"/>
    </w:tblPr>
    <w:tblGrid>
      <w:gridCol w:w="6240"/>
      <w:gridCol w:w="3120"/>
    </w:tblGrid>
    <w:tr w:rsidR="00514F31" w:rsidTr="009A2F52" w14:paraId="1847C452" w14:textId="77777777">
      <w:trPr>
        <w:trHeight w:val="300"/>
      </w:trPr>
      <w:tc>
        <w:tcPr>
          <w:tcW w:w="6240" w:type="dxa"/>
        </w:tcPr>
        <w:p w:rsidR="00514F31" w:rsidP="00514F31" w:rsidRDefault="00514F31" w14:paraId="6FABE6CF" w14:textId="77777777">
          <w:pPr>
            <w:pStyle w:val="Footer"/>
            <w:tabs>
              <w:tab w:val="center" w:pos="4153"/>
              <w:tab w:val="right" w:pos="8306"/>
            </w:tabs>
            <w:spacing w:line="276" w:lineRule="auto"/>
            <w:rPr>
              <w:rFonts w:ascii="Aptos" w:hAnsi="Aptos" w:eastAsia="Aptos" w:cs="Aptos"/>
              <w:color w:val="000000" w:themeColor="text1"/>
              <w:sz w:val="20"/>
              <w:szCs w:val="20"/>
            </w:rPr>
          </w:pPr>
          <w:r w:rsidRPr="373901F0">
            <w:rPr>
              <w:rFonts w:ascii="Aptos" w:hAnsi="Aptos" w:eastAsia="Aptos" w:cs="Aptos"/>
              <w:b/>
              <w:bCs/>
              <w:color w:val="000000" w:themeColor="text1"/>
              <w:sz w:val="20"/>
              <w:szCs w:val="20"/>
              <w:lang w:val="en-GB"/>
            </w:rPr>
            <w:t>“Off The Record” Youth Counselling Croydon</w:t>
          </w:r>
        </w:p>
        <w:p w:rsidR="00514F31" w:rsidP="00514F31" w:rsidRDefault="00514F31" w14:paraId="30C28551" w14:textId="77777777">
          <w:pPr>
            <w:pStyle w:val="Footer"/>
            <w:tabs>
              <w:tab w:val="center" w:pos="4153"/>
              <w:tab w:val="right" w:pos="8306"/>
            </w:tabs>
            <w:spacing w:line="276" w:lineRule="auto"/>
            <w:rPr>
              <w:rFonts w:ascii="Aptos" w:hAnsi="Aptos" w:eastAsia="Aptos" w:cs="Aptos"/>
              <w:color w:val="000000" w:themeColor="text1"/>
              <w:sz w:val="20"/>
              <w:szCs w:val="20"/>
            </w:rPr>
          </w:pPr>
          <w:r w:rsidRPr="373901F0">
            <w:rPr>
              <w:rFonts w:ascii="Aptos" w:hAnsi="Aptos" w:eastAsia="Aptos" w:cs="Aptos"/>
              <w:color w:val="000000" w:themeColor="text1"/>
              <w:sz w:val="20"/>
              <w:szCs w:val="20"/>
              <w:lang w:val="en-GB"/>
            </w:rPr>
            <w:t>72 Queens Road, Croydon, Surrey, CR0 2PR</w:t>
          </w:r>
        </w:p>
        <w:p w:rsidR="00514F31" w:rsidP="00514F31" w:rsidRDefault="00514F31" w14:paraId="3181407B" w14:textId="77777777">
          <w:pPr>
            <w:pStyle w:val="Footer"/>
            <w:tabs>
              <w:tab w:val="center" w:pos="4153"/>
              <w:tab w:val="right" w:pos="8306"/>
            </w:tabs>
            <w:spacing w:line="276" w:lineRule="auto"/>
            <w:rPr>
              <w:rFonts w:ascii="Aptos" w:hAnsi="Aptos" w:eastAsia="Aptos" w:cs="Aptos"/>
              <w:color w:val="000000" w:themeColor="text1"/>
              <w:sz w:val="20"/>
              <w:szCs w:val="20"/>
            </w:rPr>
          </w:pPr>
          <w:hyperlink r:id="rId1">
            <w:r w:rsidRPr="373901F0">
              <w:rPr>
                <w:rStyle w:val="Hyperlink"/>
                <w:rFonts w:ascii="Aptos" w:hAnsi="Aptos" w:eastAsia="Aptos" w:cs="Aptos"/>
                <w:sz w:val="20"/>
                <w:szCs w:val="20"/>
                <w:lang w:val="en-GB"/>
              </w:rPr>
              <w:t>recruitment@talkofftherecord.org</w:t>
            </w:r>
          </w:hyperlink>
          <w:r w:rsidRPr="373901F0">
            <w:rPr>
              <w:rFonts w:ascii="Aptos" w:hAnsi="Aptos" w:eastAsia="Aptos" w:cs="Aptos"/>
              <w:color w:val="000000" w:themeColor="text1"/>
              <w:sz w:val="20"/>
              <w:szCs w:val="20"/>
              <w:lang w:val="en-GB"/>
            </w:rPr>
            <w:t xml:space="preserve"> </w:t>
          </w:r>
        </w:p>
        <w:p w:rsidR="00514F31" w:rsidP="00514F31" w:rsidRDefault="00514F31" w14:paraId="4693702C" w14:textId="77777777">
          <w:pPr>
            <w:pStyle w:val="Footer"/>
            <w:tabs>
              <w:tab w:val="left" w:pos="2517"/>
            </w:tabs>
            <w:spacing w:line="276" w:lineRule="auto"/>
            <w:rPr>
              <w:rFonts w:ascii="Aptos" w:hAnsi="Aptos" w:eastAsia="Aptos" w:cs="Aptos"/>
              <w:color w:val="000000" w:themeColor="text1"/>
              <w:sz w:val="20"/>
              <w:szCs w:val="20"/>
            </w:rPr>
          </w:pPr>
          <w:hyperlink>
            <w:r w:rsidRPr="373901F0">
              <w:rPr>
                <w:rStyle w:val="Hyperlink"/>
                <w:rFonts w:ascii="Aptos" w:hAnsi="Aptos" w:eastAsia="Aptos" w:cs="Aptos"/>
                <w:sz w:val="20"/>
                <w:szCs w:val="20"/>
                <w:lang w:val="en-GB"/>
              </w:rPr>
              <w:t>www.talkofftherecord.org</w:t>
            </w:r>
            <w:r>
              <w:tab/>
            </w:r>
          </w:hyperlink>
        </w:p>
        <w:p w:rsidR="00514F31" w:rsidP="00514F31" w:rsidRDefault="00514F31" w14:paraId="21431862" w14:textId="77777777">
          <w:pPr>
            <w:pStyle w:val="Footer"/>
            <w:tabs>
              <w:tab w:val="center" w:pos="4153"/>
              <w:tab w:val="right" w:pos="8306"/>
            </w:tabs>
            <w:spacing w:line="276" w:lineRule="auto"/>
            <w:rPr>
              <w:rFonts w:ascii="Aptos" w:hAnsi="Aptos" w:eastAsia="Aptos" w:cs="Aptos"/>
              <w:color w:val="000000" w:themeColor="text1"/>
              <w:sz w:val="20"/>
              <w:szCs w:val="20"/>
            </w:rPr>
          </w:pPr>
          <w:r w:rsidRPr="373901F0">
            <w:rPr>
              <w:rFonts w:ascii="Aptos" w:hAnsi="Aptos" w:eastAsia="Aptos" w:cs="Aptos"/>
              <w:color w:val="000000" w:themeColor="text1"/>
              <w:sz w:val="20"/>
              <w:szCs w:val="20"/>
              <w:lang w:val="en-GB"/>
            </w:rPr>
            <w:t>020 8251 0251 / 020 8680 8899</w:t>
          </w:r>
        </w:p>
      </w:tc>
      <w:tc>
        <w:tcPr>
          <w:tcW w:w="3120" w:type="dxa"/>
        </w:tcPr>
        <w:p w:rsidR="00514F31" w:rsidP="00514F31" w:rsidRDefault="00514F31" w14:paraId="260B3D9F" w14:textId="77777777">
          <w:pPr>
            <w:pStyle w:val="Header"/>
            <w:ind w:right="-115"/>
            <w:jc w:val="right"/>
          </w:pPr>
          <w:r>
            <w:rPr>
              <w:noProof/>
              <w:lang w:val="en-GB" w:eastAsia="en-GB"/>
            </w:rPr>
            <w:drawing>
              <wp:inline distT="0" distB="0" distL="0" distR="0" wp14:anchorId="19453264" wp14:editId="0EAAF468">
                <wp:extent cx="1838325" cy="857250"/>
                <wp:effectExtent l="0" t="0" r="0" b="0"/>
                <wp:docPr id="1991090679" name="Picture 1991090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838325" cy="857250"/>
                        </a:xfrm>
                        <a:prstGeom prst="rect">
                          <a:avLst/>
                        </a:prstGeom>
                      </pic:spPr>
                    </pic:pic>
                  </a:graphicData>
                </a:graphic>
              </wp:inline>
            </w:drawing>
          </w:r>
        </w:p>
      </w:tc>
    </w:tr>
  </w:tbl>
  <w:p w:rsidR="00514F31" w:rsidRDefault="00514F31" w14:paraId="1443432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0FABB"/>
    <w:multiLevelType w:val="hybridMultilevel"/>
    <w:tmpl w:val="39E09AE2"/>
    <w:lvl w:ilvl="0" w:tplc="3FD8CD48">
      <w:start w:val="1"/>
      <w:numFmt w:val="bullet"/>
      <w:lvlText w:val=""/>
      <w:lvlJc w:val="left"/>
      <w:pPr>
        <w:ind w:left="720" w:hanging="360"/>
      </w:pPr>
      <w:rPr>
        <w:rFonts w:hint="default" w:ascii="Symbol" w:hAnsi="Symbol"/>
      </w:rPr>
    </w:lvl>
    <w:lvl w:ilvl="1" w:tplc="02ACF046">
      <w:start w:val="1"/>
      <w:numFmt w:val="bullet"/>
      <w:lvlText w:val="o"/>
      <w:lvlJc w:val="left"/>
      <w:pPr>
        <w:ind w:left="1440" w:hanging="360"/>
      </w:pPr>
      <w:rPr>
        <w:rFonts w:hint="default" w:ascii="Courier New" w:hAnsi="Courier New"/>
      </w:rPr>
    </w:lvl>
    <w:lvl w:ilvl="2" w:tplc="32D0D4EA">
      <w:start w:val="1"/>
      <w:numFmt w:val="bullet"/>
      <w:lvlText w:val=""/>
      <w:lvlJc w:val="left"/>
      <w:pPr>
        <w:ind w:left="2160" w:hanging="360"/>
      </w:pPr>
      <w:rPr>
        <w:rFonts w:hint="default" w:ascii="Wingdings" w:hAnsi="Wingdings"/>
      </w:rPr>
    </w:lvl>
    <w:lvl w:ilvl="3" w:tplc="C69CDD30">
      <w:start w:val="1"/>
      <w:numFmt w:val="bullet"/>
      <w:lvlText w:val=""/>
      <w:lvlJc w:val="left"/>
      <w:pPr>
        <w:ind w:left="2880" w:hanging="360"/>
      </w:pPr>
      <w:rPr>
        <w:rFonts w:hint="default" w:ascii="Symbol" w:hAnsi="Symbol"/>
      </w:rPr>
    </w:lvl>
    <w:lvl w:ilvl="4" w:tplc="FA8EDE48">
      <w:start w:val="1"/>
      <w:numFmt w:val="bullet"/>
      <w:lvlText w:val="o"/>
      <w:lvlJc w:val="left"/>
      <w:pPr>
        <w:ind w:left="3600" w:hanging="360"/>
      </w:pPr>
      <w:rPr>
        <w:rFonts w:hint="default" w:ascii="Courier New" w:hAnsi="Courier New"/>
      </w:rPr>
    </w:lvl>
    <w:lvl w:ilvl="5" w:tplc="EF369BE0">
      <w:start w:val="1"/>
      <w:numFmt w:val="bullet"/>
      <w:lvlText w:val=""/>
      <w:lvlJc w:val="left"/>
      <w:pPr>
        <w:ind w:left="4320" w:hanging="360"/>
      </w:pPr>
      <w:rPr>
        <w:rFonts w:hint="default" w:ascii="Wingdings" w:hAnsi="Wingdings"/>
      </w:rPr>
    </w:lvl>
    <w:lvl w:ilvl="6" w:tplc="896C723A">
      <w:start w:val="1"/>
      <w:numFmt w:val="bullet"/>
      <w:lvlText w:val=""/>
      <w:lvlJc w:val="left"/>
      <w:pPr>
        <w:ind w:left="5040" w:hanging="360"/>
      </w:pPr>
      <w:rPr>
        <w:rFonts w:hint="default" w:ascii="Symbol" w:hAnsi="Symbol"/>
      </w:rPr>
    </w:lvl>
    <w:lvl w:ilvl="7" w:tplc="BE9AA996">
      <w:start w:val="1"/>
      <w:numFmt w:val="bullet"/>
      <w:lvlText w:val="o"/>
      <w:lvlJc w:val="left"/>
      <w:pPr>
        <w:ind w:left="5760" w:hanging="360"/>
      </w:pPr>
      <w:rPr>
        <w:rFonts w:hint="default" w:ascii="Courier New" w:hAnsi="Courier New"/>
      </w:rPr>
    </w:lvl>
    <w:lvl w:ilvl="8" w:tplc="7BCA7B8A">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31"/>
    <w:rsid w:val="00514F31"/>
    <w:rsid w:val="00800238"/>
    <w:rsid w:val="13FC6A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D7CCD"/>
  <w15:chartTrackingRefBased/>
  <w15:docId w15:val="{27FF4BBC-D4D0-4E55-AC03-8DB8A04E9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514F31"/>
    <w:pPr>
      <w:spacing w:line="279" w:lineRule="auto"/>
    </w:pPr>
    <w:rPr>
      <w:rFonts w:eastAsiaTheme="minorEastAsia"/>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normaltextrun" w:customStyle="1">
    <w:name w:val="normaltextrun"/>
    <w:basedOn w:val="DefaultParagraphFont"/>
    <w:uiPriority w:val="1"/>
    <w:rsid w:val="00514F31"/>
    <w:rPr>
      <w:rFonts w:asciiTheme="minorHAnsi" w:hAnsiTheme="minorHAnsi" w:eastAsiaTheme="minorEastAsia" w:cstheme="minorBidi"/>
      <w:sz w:val="22"/>
      <w:szCs w:val="22"/>
    </w:rPr>
  </w:style>
  <w:style w:type="character" w:styleId="eop" w:customStyle="1">
    <w:name w:val="eop"/>
    <w:basedOn w:val="DefaultParagraphFont"/>
    <w:uiPriority w:val="1"/>
    <w:rsid w:val="00514F31"/>
    <w:rPr>
      <w:rFonts w:asciiTheme="minorHAnsi" w:hAnsiTheme="minorHAnsi" w:eastAsiaTheme="minorEastAsia" w:cstheme="minorBidi"/>
      <w:sz w:val="22"/>
      <w:szCs w:val="22"/>
    </w:rPr>
  </w:style>
  <w:style w:type="paragraph" w:styleId="ListParagraph">
    <w:name w:val="List Paragraph"/>
    <w:basedOn w:val="Normal"/>
    <w:uiPriority w:val="34"/>
    <w:qFormat/>
    <w:rsid w:val="00514F31"/>
    <w:pPr>
      <w:ind w:left="720"/>
      <w:contextualSpacing/>
    </w:pPr>
  </w:style>
  <w:style w:type="paragraph" w:styleId="Header">
    <w:name w:val="header"/>
    <w:basedOn w:val="Normal"/>
    <w:link w:val="HeaderChar"/>
    <w:uiPriority w:val="99"/>
    <w:unhideWhenUsed/>
    <w:rsid w:val="00514F31"/>
    <w:pPr>
      <w:tabs>
        <w:tab w:val="center" w:pos="4513"/>
        <w:tab w:val="right" w:pos="9026"/>
      </w:tabs>
      <w:spacing w:after="0" w:line="240" w:lineRule="auto"/>
    </w:pPr>
  </w:style>
  <w:style w:type="character" w:styleId="HeaderChar" w:customStyle="1">
    <w:name w:val="Header Char"/>
    <w:basedOn w:val="DefaultParagraphFont"/>
    <w:link w:val="Header"/>
    <w:uiPriority w:val="99"/>
    <w:rsid w:val="00514F31"/>
    <w:rPr>
      <w:rFonts w:eastAsiaTheme="minorEastAsia"/>
      <w:sz w:val="24"/>
      <w:szCs w:val="24"/>
      <w:lang w:val="en-US" w:eastAsia="ja-JP"/>
    </w:rPr>
  </w:style>
  <w:style w:type="paragraph" w:styleId="Footer">
    <w:name w:val="footer"/>
    <w:basedOn w:val="Normal"/>
    <w:link w:val="FooterChar"/>
    <w:uiPriority w:val="99"/>
    <w:unhideWhenUsed/>
    <w:rsid w:val="00514F31"/>
    <w:pPr>
      <w:tabs>
        <w:tab w:val="center" w:pos="4513"/>
        <w:tab w:val="right" w:pos="9026"/>
      </w:tabs>
      <w:spacing w:after="0" w:line="240" w:lineRule="auto"/>
    </w:pPr>
  </w:style>
  <w:style w:type="character" w:styleId="FooterChar" w:customStyle="1">
    <w:name w:val="Footer Char"/>
    <w:basedOn w:val="DefaultParagraphFont"/>
    <w:link w:val="Footer"/>
    <w:uiPriority w:val="99"/>
    <w:rsid w:val="00514F31"/>
    <w:rPr>
      <w:rFonts w:eastAsiaTheme="minorEastAsia"/>
      <w:sz w:val="24"/>
      <w:szCs w:val="24"/>
      <w:lang w:val="en-US" w:eastAsia="ja-JP"/>
    </w:rPr>
  </w:style>
  <w:style w:type="character" w:styleId="Hyperlink">
    <w:name w:val="Hyperlink"/>
    <w:basedOn w:val="DefaultParagraphFont"/>
    <w:uiPriority w:val="99"/>
    <w:unhideWhenUsed/>
    <w:rsid w:val="00514F3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c1efe409f03f2dc5b76db41aae88c532">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61da3c710aa30e51c88af631a003bcbc"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Props1.xml><?xml version="1.0" encoding="utf-8"?>
<ds:datastoreItem xmlns:ds="http://schemas.openxmlformats.org/officeDocument/2006/customXml" ds:itemID="{35E44AA9-7EFC-4346-8BEE-57DC9CB672D3}"/>
</file>

<file path=customXml/itemProps2.xml><?xml version="1.0" encoding="utf-8"?>
<ds:datastoreItem xmlns:ds="http://schemas.openxmlformats.org/officeDocument/2006/customXml" ds:itemID="{BDE4F40B-FA4E-4666-B2A7-078047702677}">
  <ds:schemaRefs>
    <ds:schemaRef ds:uri="http://schemas.microsoft.com/sharepoint/v3/contenttype/forms"/>
  </ds:schemaRefs>
</ds:datastoreItem>
</file>

<file path=customXml/itemProps3.xml><?xml version="1.0" encoding="utf-8"?>
<ds:datastoreItem xmlns:ds="http://schemas.openxmlformats.org/officeDocument/2006/customXml" ds:itemID="{B6A5C13A-053B-468D-AC4D-EADB741D4BA6}">
  <ds:schemaRefs>
    <ds:schemaRef ds:uri="a863e6a0-05b3-4783-97b2-49957bb62e2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Elizabeth</dc:creator>
  <cp:keywords/>
  <dc:description/>
  <cp:lastModifiedBy>Clare Elizabeth</cp:lastModifiedBy>
  <cp:revision>2</cp:revision>
  <dcterms:created xsi:type="dcterms:W3CDTF">2024-09-26T15:55:00Z</dcterms:created>
  <dcterms:modified xsi:type="dcterms:W3CDTF">2024-09-27T13:49:11Z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MediaServiceImageTags">
    <vt:lpwstr/>
  </property>
</Properties>
</file>